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65" w:rsidRPr="00E675A8" w:rsidRDefault="00914A9F" w:rsidP="00914A9F">
      <w:pPr>
        <w:tabs>
          <w:tab w:val="right" w:pos="10800"/>
        </w:tabs>
        <w:spacing w:after="0"/>
        <w:rPr>
          <w:b/>
        </w:rPr>
      </w:pPr>
      <w:r w:rsidRPr="00E675A8">
        <w:rPr>
          <w:b/>
          <w:sz w:val="28"/>
          <w:szCs w:val="28"/>
        </w:rPr>
        <w:t>SL 1:  Quadratic Problem Solving</w:t>
      </w:r>
      <w:r w:rsidRPr="00E675A8">
        <w:rPr>
          <w:b/>
        </w:rPr>
        <w:tab/>
        <w:t>Name</w:t>
      </w:r>
      <w:r w:rsidR="00BF4252">
        <w:rPr>
          <w:b/>
        </w:rPr>
        <w:t>s</w:t>
      </w:r>
      <w:r w:rsidRPr="00E675A8">
        <w:rPr>
          <w:b/>
        </w:rPr>
        <w:t>_______________________Hr____</w:t>
      </w:r>
    </w:p>
    <w:p w:rsidR="00914A9F" w:rsidRDefault="00914A9F" w:rsidP="00BF4252">
      <w:pPr>
        <w:pStyle w:val="NoSpacing"/>
      </w:pPr>
      <w:r>
        <w:tab/>
      </w:r>
    </w:p>
    <w:p w:rsidR="00914A9F" w:rsidRPr="00914A9F" w:rsidRDefault="00914A9F" w:rsidP="00914A9F">
      <w:pPr>
        <w:pStyle w:val="NoSpacing"/>
        <w:numPr>
          <w:ilvl w:val="0"/>
          <w:numId w:val="1"/>
        </w:numPr>
        <w:tabs>
          <w:tab w:val="right" w:pos="10800"/>
        </w:tabs>
        <w:rPr>
          <w:sz w:val="22"/>
          <w:szCs w:val="22"/>
        </w:rPr>
      </w:pPr>
      <w:r w:rsidRPr="00914A9F">
        <w:rPr>
          <w:rFonts w:cs="Tahoma"/>
          <w:sz w:val="22"/>
          <w:szCs w:val="22"/>
        </w:rPr>
        <w:t>A farmer with 2000 ft of fencing wants to enclose a rectangular area and then divide it into five pens with fencing parallel to one side of the rectangle.  One side has access to a river and does not need fencing.</w:t>
      </w:r>
    </w:p>
    <w:p w:rsidR="00914A9F" w:rsidRDefault="00914A9F" w:rsidP="00914A9F">
      <w:pPr>
        <w:pStyle w:val="NoSpacing"/>
        <w:tabs>
          <w:tab w:val="right" w:pos="10800"/>
        </w:tabs>
        <w:rPr>
          <w:rFonts w:cs="Tahoma"/>
          <w:sz w:val="22"/>
          <w:szCs w:val="22"/>
        </w:rPr>
      </w:pPr>
    </w:p>
    <w:p w:rsidR="00914A9F" w:rsidRPr="00914A9F" w:rsidRDefault="00914A9F" w:rsidP="00C3428F">
      <w:pPr>
        <w:pStyle w:val="NoSpacing"/>
        <w:numPr>
          <w:ilvl w:val="0"/>
          <w:numId w:val="2"/>
        </w:numPr>
        <w:tabs>
          <w:tab w:val="right" w:pos="10800"/>
        </w:tabs>
        <w:spacing w:after="120"/>
        <w:ind w:left="1350" w:hanging="450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Given the information above and the diagram below, SHOW that the total area of the five pens can be expressed as    </w:t>
      </w:r>
      <m:oMath>
        <m:r>
          <w:rPr>
            <w:rFonts w:ascii="Cambria Math" w:hAnsi="Cambria Math" w:cs="Tahoma"/>
            <w:sz w:val="22"/>
            <w:szCs w:val="22"/>
          </w:rPr>
          <m:t>A=2000x-6</m:t>
        </m:r>
        <m:sSup>
          <m:sSup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p>
        </m:sSup>
      </m:oMath>
      <w:r>
        <w:rPr>
          <w:rFonts w:cs="Tahoma"/>
          <w:sz w:val="22"/>
          <w:szCs w:val="22"/>
        </w:rPr>
        <w:t xml:space="preserve">    </w:t>
      </w:r>
      <w:r>
        <w:rPr>
          <w:rFonts w:cs="Tahoma"/>
          <w:i/>
          <w:sz w:val="22"/>
          <w:szCs w:val="22"/>
        </w:rPr>
        <w:t>ft</w:t>
      </w:r>
      <w:r>
        <w:rPr>
          <w:rFonts w:cs="Tahoma"/>
          <w:i/>
          <w:sz w:val="22"/>
          <w:szCs w:val="22"/>
          <w:vertAlign w:val="superscript"/>
        </w:rPr>
        <w:t>2</w:t>
      </w:r>
      <w:r>
        <w:rPr>
          <w:rFonts w:cs="Tahoma"/>
          <w:sz w:val="22"/>
          <w:szCs w:val="22"/>
        </w:rPr>
        <w:t>.</w:t>
      </w:r>
    </w:p>
    <w:p w:rsidR="00914A9F" w:rsidRPr="00914A9F" w:rsidRDefault="00C3428F" w:rsidP="00914A9F">
      <w:pPr>
        <w:pStyle w:val="NoSpacing"/>
        <w:numPr>
          <w:ilvl w:val="0"/>
          <w:numId w:val="2"/>
        </w:numPr>
        <w:tabs>
          <w:tab w:val="right" w:pos="10800"/>
        </w:tabs>
        <w:ind w:left="1350" w:hanging="450"/>
        <w:rPr>
          <w:sz w:val="22"/>
          <w:szCs w:val="22"/>
        </w:rPr>
      </w:pPr>
      <w:r>
        <w:rPr>
          <w:sz w:val="22"/>
          <w:szCs w:val="22"/>
        </w:rPr>
        <w:t>Find the maximum area possible of all five pens together.  Show work and/or explain your reasoning.</w:t>
      </w:r>
    </w:p>
    <w:p w:rsidR="00914A9F" w:rsidRPr="00914A9F" w:rsidRDefault="00914A9F" w:rsidP="00914A9F">
      <w:pPr>
        <w:pStyle w:val="NoSpacing"/>
        <w:tabs>
          <w:tab w:val="right" w:pos="10800"/>
        </w:tabs>
        <w:ind w:left="720"/>
        <w:rPr>
          <w:sz w:val="22"/>
          <w:szCs w:val="22"/>
        </w:rPr>
      </w:pPr>
      <w:r w:rsidRPr="00914A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CD2B1" wp14:editId="648BA8F0">
                <wp:simplePos x="0" y="0"/>
                <wp:positionH relativeFrom="column">
                  <wp:posOffset>1126502</wp:posOffset>
                </wp:positionH>
                <wp:positionV relativeFrom="paragraph">
                  <wp:posOffset>159385</wp:posOffset>
                </wp:positionV>
                <wp:extent cx="238760" cy="299720"/>
                <wp:effectExtent l="0" t="0" r="889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9F" w:rsidRDefault="00914A9F" w:rsidP="00914A9F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D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7pt;margin-top:12.55pt;width:18.8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" stroked="f">
                <v:textbox>
                  <w:txbxContent>
                    <w:p w:rsidR="00914A9F" w:rsidRDefault="00914A9F" w:rsidP="00914A9F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14A9F" w:rsidRDefault="00914A9F" w:rsidP="00914A9F">
      <w:pPr>
        <w:pStyle w:val="NoSpacing"/>
        <w:tabs>
          <w:tab w:val="right" w:pos="1080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3598" wp14:editId="0B96CDFB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1604441" cy="0"/>
                <wp:effectExtent l="38100" t="76200" r="1524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44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BDC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9.25pt;width:126.3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</w:p>
    <w:p w:rsidR="00914A9F" w:rsidRDefault="00914A9F" w:rsidP="00914A9F">
      <w:pPr>
        <w:pStyle w:val="NoSpacing"/>
        <w:tabs>
          <w:tab w:val="right" w:pos="10800"/>
        </w:tabs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8CDC8" wp14:editId="56AB42F4">
            <wp:simplePos x="0" y="0"/>
            <wp:positionH relativeFrom="column">
              <wp:posOffset>361950</wp:posOffset>
            </wp:positionH>
            <wp:positionV relativeFrom="paragraph">
              <wp:posOffset>75565</wp:posOffset>
            </wp:positionV>
            <wp:extent cx="1805940" cy="96583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F" w:rsidRDefault="00914A9F" w:rsidP="00914A9F">
      <w:pPr>
        <w:pStyle w:val="NoSpacing"/>
        <w:tabs>
          <w:tab w:val="right" w:pos="10800"/>
        </w:tabs>
        <w:ind w:left="720"/>
        <w:rPr>
          <w:sz w:val="22"/>
          <w:szCs w:val="22"/>
        </w:rPr>
      </w:pPr>
    </w:p>
    <w:p w:rsidR="00914A9F" w:rsidRPr="001A5D09" w:rsidRDefault="00914A9F" w:rsidP="00914A9F">
      <w:pPr>
        <w:pStyle w:val="NoSpacing"/>
        <w:tabs>
          <w:tab w:val="right" w:pos="10800"/>
        </w:tabs>
        <w:ind w:left="720"/>
        <w:rPr>
          <w:sz w:val="22"/>
          <w:szCs w:val="22"/>
        </w:rPr>
      </w:pPr>
      <w:r w:rsidRPr="00914A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751B7" wp14:editId="1226AAEE">
                <wp:simplePos x="0" y="0"/>
                <wp:positionH relativeFrom="column">
                  <wp:posOffset>254635</wp:posOffset>
                </wp:positionH>
                <wp:positionV relativeFrom="paragraph">
                  <wp:posOffset>1534</wp:posOffset>
                </wp:positionV>
                <wp:extent cx="327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9F" w:rsidRDefault="00914A9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751B7" id="_x0000_s1027" type="#_x0000_t202" style="position:absolute;left:0;text-align:left;margin-left:20.05pt;margin-top:.1pt;width:2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" filled="f" stroked="f">
                <v:textbox style="mso-fit-shape-to-text:t">
                  <w:txbxContent>
                    <w:p w:rsidR="00914A9F" w:rsidRDefault="00914A9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14A9F" w:rsidRDefault="00914A9F" w:rsidP="00914A9F">
      <w:pPr>
        <w:tabs>
          <w:tab w:val="right" w:pos="10800"/>
        </w:tabs>
      </w:pPr>
    </w:p>
    <w:p w:rsidR="00914A9F" w:rsidRDefault="00914A9F" w:rsidP="00914A9F">
      <w:pPr>
        <w:tabs>
          <w:tab w:val="right" w:pos="10800"/>
        </w:tabs>
      </w:pPr>
    </w:p>
    <w:p w:rsidR="00914A9F" w:rsidRDefault="00914A9F" w:rsidP="00914A9F">
      <w:pPr>
        <w:tabs>
          <w:tab w:val="right" w:pos="10800"/>
        </w:tabs>
      </w:pPr>
    </w:p>
    <w:p w:rsidR="00914A9F" w:rsidRDefault="00914A9F" w:rsidP="00914A9F">
      <w:pPr>
        <w:tabs>
          <w:tab w:val="right" w:pos="10800"/>
        </w:tabs>
      </w:pPr>
    </w:p>
    <w:p w:rsidR="00914A9F" w:rsidRDefault="00914A9F" w:rsidP="00543930">
      <w:pPr>
        <w:pStyle w:val="NoSpacing"/>
      </w:pPr>
    </w:p>
    <w:p w:rsidR="00543930" w:rsidRDefault="00543930" w:rsidP="00543930">
      <w:pPr>
        <w:pStyle w:val="ListParagraph"/>
        <w:numPr>
          <w:ilvl w:val="0"/>
          <w:numId w:val="1"/>
        </w:numPr>
        <w:tabs>
          <w:tab w:val="right" w:pos="10800"/>
        </w:tabs>
      </w:pPr>
      <w:r>
        <w:t xml:space="preserve">State the values of </w:t>
      </w:r>
      <w:r>
        <w:rPr>
          <w:i/>
        </w:rPr>
        <w:t xml:space="preserve">C </w:t>
      </w:r>
      <w:r>
        <w:t xml:space="preserve">when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+5x+C</m:t>
        </m:r>
      </m:oMath>
      <w:r>
        <w:t xml:space="preserve"> will have . . .</w:t>
      </w:r>
    </w:p>
    <w:p w:rsidR="00543930" w:rsidRDefault="00543930" w:rsidP="00543930">
      <w:pPr>
        <w:pStyle w:val="ListParagraph"/>
        <w:tabs>
          <w:tab w:val="right" w:pos="10800"/>
        </w:tabs>
      </w:pPr>
    </w:p>
    <w:p w:rsidR="00543930" w:rsidRDefault="00543930" w:rsidP="00543930">
      <w:pPr>
        <w:pStyle w:val="ListParagraph"/>
        <w:numPr>
          <w:ilvl w:val="0"/>
          <w:numId w:val="3"/>
        </w:numPr>
        <w:tabs>
          <w:tab w:val="right" w:pos="10800"/>
        </w:tabs>
      </w:pPr>
      <w:r>
        <w:t xml:space="preserve"> Only one x-intercept.</w:t>
      </w:r>
    </w:p>
    <w:p w:rsidR="00543930" w:rsidRDefault="00543930" w:rsidP="00543930">
      <w:pPr>
        <w:pStyle w:val="ListParagraph"/>
        <w:numPr>
          <w:ilvl w:val="0"/>
          <w:numId w:val="3"/>
        </w:numPr>
        <w:tabs>
          <w:tab w:val="right" w:pos="10800"/>
        </w:tabs>
      </w:pPr>
      <w:r>
        <w:t>Two different x-intercepts.</w:t>
      </w:r>
    </w:p>
    <w:p w:rsidR="00543930" w:rsidRDefault="00543930" w:rsidP="00543930">
      <w:pPr>
        <w:pStyle w:val="ListParagraph"/>
        <w:numPr>
          <w:ilvl w:val="0"/>
          <w:numId w:val="3"/>
        </w:numPr>
        <w:tabs>
          <w:tab w:val="right" w:pos="10800"/>
        </w:tabs>
      </w:pPr>
      <w:r>
        <w:t>No x-intercepts.</w:t>
      </w: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543930" w:rsidP="00F07678">
      <w:pPr>
        <w:pStyle w:val="ListParagraph"/>
      </w:pPr>
    </w:p>
    <w:p w:rsidR="00543930" w:rsidRDefault="00BF4252" w:rsidP="00F07678">
      <w:pPr>
        <w:pStyle w:val="List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A367C0D" wp14:editId="5741C228">
            <wp:simplePos x="0" y="0"/>
            <wp:positionH relativeFrom="column">
              <wp:posOffset>410210</wp:posOffset>
            </wp:positionH>
            <wp:positionV relativeFrom="paragraph">
              <wp:posOffset>195580</wp:posOffset>
            </wp:positionV>
            <wp:extent cx="4776717" cy="394704"/>
            <wp:effectExtent l="0" t="0" r="508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7" cy="39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28F" w:rsidRDefault="00F07678" w:rsidP="00F07678">
      <w:pPr>
        <w:pStyle w:val="ListParagraph"/>
        <w:numPr>
          <w:ilvl w:val="0"/>
          <w:numId w:val="1"/>
        </w:numPr>
      </w:pPr>
      <w:r>
        <w:t xml:space="preserve"> </w:t>
      </w:r>
    </w:p>
    <w:p w:rsidR="00F07678" w:rsidRDefault="00F07678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C3428F"/>
    <w:p w:rsidR="00BF4252" w:rsidRDefault="00BF4252" w:rsidP="00C3428F"/>
    <w:p w:rsidR="00FC4C79" w:rsidRDefault="0028392F" w:rsidP="007331F8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FC4C79">
        <w:t xml:space="preserve">A </w:t>
      </w:r>
      <w:r w:rsidR="007331F8">
        <w:t>movie theater</w:t>
      </w:r>
      <w:r w:rsidR="00FC4C79">
        <w:t xml:space="preserve"> finds that they have been averaging 1200 </w:t>
      </w:r>
      <w:r w:rsidR="007331F8">
        <w:t>customers</w:t>
      </w:r>
      <w:r w:rsidR="00FC4C79">
        <w:t xml:space="preserve"> </w:t>
      </w:r>
      <w:r w:rsidR="007331F8">
        <w:t xml:space="preserve">per week </w:t>
      </w:r>
      <w:r w:rsidR="00FC4C79">
        <w:t xml:space="preserve">when they charge $5 per person.  Consequently, the </w:t>
      </w:r>
      <w:r w:rsidR="007331F8">
        <w:t>theater’s</w:t>
      </w:r>
      <w:r w:rsidR="00FC4C79">
        <w:t xml:space="preserve"> current</w:t>
      </w:r>
      <w:r w:rsidR="007331F8">
        <w:t xml:space="preserve"> weekly</w:t>
      </w:r>
      <w:r w:rsidR="00FC4C79">
        <w:t xml:space="preserve"> income is </w:t>
      </w:r>
      <m:oMath>
        <m:r>
          <w:rPr>
            <w:rFonts w:ascii="Cambria Math" w:hAnsi="Cambria Math"/>
          </w:rPr>
          <m:t>1200 people×$5 per person=$6000</m:t>
        </m:r>
      </m:oMath>
      <w:r w:rsidR="00FC4C79">
        <w:rPr>
          <w:rFonts w:eastAsiaTheme="minorEastAsia"/>
        </w:rPr>
        <w:t xml:space="preserve">.  To increase their income they are considering changing the price.  Through surveying </w:t>
      </w:r>
      <w:r w:rsidR="007331F8">
        <w:rPr>
          <w:rFonts w:eastAsiaTheme="minorEastAsia"/>
        </w:rPr>
        <w:t>the customers</w:t>
      </w:r>
      <w:r w:rsidR="00FC4C79">
        <w:rPr>
          <w:rFonts w:eastAsiaTheme="minorEastAsia"/>
        </w:rPr>
        <w:t xml:space="preserve"> they have determined that for every 50 cent increase to the ticket price, they will lose </w:t>
      </w:r>
      <w:r w:rsidR="007331F8">
        <w:rPr>
          <w:rFonts w:eastAsiaTheme="minorEastAsia"/>
        </w:rPr>
        <w:t>50</w:t>
      </w:r>
      <w:r w:rsidR="00FC4C79">
        <w:rPr>
          <w:rFonts w:eastAsiaTheme="minorEastAsia"/>
        </w:rPr>
        <w:t xml:space="preserve"> </w:t>
      </w:r>
      <w:r w:rsidR="007331F8">
        <w:rPr>
          <w:rFonts w:eastAsiaTheme="minorEastAsia"/>
        </w:rPr>
        <w:t>customers</w:t>
      </w:r>
      <w:r w:rsidR="00FC4C79">
        <w:rPr>
          <w:rFonts w:eastAsiaTheme="minorEastAsia"/>
        </w:rPr>
        <w:t xml:space="preserve"> </w:t>
      </w:r>
      <w:r w:rsidR="007331F8">
        <w:rPr>
          <w:rFonts w:eastAsiaTheme="minorEastAsia"/>
        </w:rPr>
        <w:t xml:space="preserve">per week </w:t>
      </w:r>
      <w:r w:rsidR="00FC4C79">
        <w:rPr>
          <w:rFonts w:eastAsiaTheme="minorEastAsia"/>
        </w:rPr>
        <w:t xml:space="preserve">(and gain </w:t>
      </w:r>
      <w:r w:rsidR="007331F8">
        <w:rPr>
          <w:rFonts w:eastAsiaTheme="minorEastAsia"/>
        </w:rPr>
        <w:t>50</w:t>
      </w:r>
      <w:r w:rsidR="00FC4C79">
        <w:rPr>
          <w:rFonts w:eastAsiaTheme="minorEastAsia"/>
        </w:rPr>
        <w:t xml:space="preserve"> </w:t>
      </w:r>
      <w:r w:rsidR="007331F8">
        <w:rPr>
          <w:rFonts w:eastAsiaTheme="minorEastAsia"/>
        </w:rPr>
        <w:t>customers</w:t>
      </w:r>
      <w:r w:rsidR="00FC4C79">
        <w:rPr>
          <w:rFonts w:eastAsiaTheme="minorEastAsia"/>
        </w:rPr>
        <w:t xml:space="preserve"> for every 50 cent decrease).  Find the ticket price that will maximize their</w:t>
      </w:r>
      <w:r w:rsidR="007331F8">
        <w:rPr>
          <w:rFonts w:eastAsiaTheme="minorEastAsia"/>
        </w:rPr>
        <w:t xml:space="preserve"> weekly income and the weekly income at that price.   </w:t>
      </w:r>
      <w:r w:rsidR="00FC4C79" w:rsidRPr="007331F8">
        <w:rPr>
          <w:rFonts w:eastAsiaTheme="minorEastAsia"/>
          <w:b/>
        </w:rPr>
        <w:t xml:space="preserve">[HINT: Create an income equation in terms of x, where x represents the number of 50 </w:t>
      </w:r>
      <w:r w:rsidR="00543930" w:rsidRPr="007331F8">
        <w:rPr>
          <w:rFonts w:eastAsiaTheme="minorEastAsia"/>
          <w:b/>
        </w:rPr>
        <w:t xml:space="preserve">cent </w:t>
      </w:r>
      <w:r w:rsidR="00FC4C79" w:rsidRPr="007331F8">
        <w:rPr>
          <w:rFonts w:eastAsiaTheme="minorEastAsia"/>
          <w:b/>
        </w:rPr>
        <w:t>increases.</w:t>
      </w:r>
      <w:r w:rsidR="007331F8">
        <w:rPr>
          <w:rFonts w:eastAsiaTheme="minorEastAsia"/>
          <w:b/>
        </w:rPr>
        <w:t xml:space="preserve">  Income = number of customers times price per person.</w:t>
      </w:r>
      <w:r w:rsidR="00FC4C79" w:rsidRPr="007331F8">
        <w:rPr>
          <w:rFonts w:eastAsiaTheme="minorEastAsia"/>
          <w:b/>
        </w:rPr>
        <w:t>]</w:t>
      </w:r>
    </w:p>
    <w:p w:rsidR="00F07678" w:rsidRDefault="00F07678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543930">
      <w:pPr>
        <w:pStyle w:val="NoSpacing"/>
      </w:pPr>
    </w:p>
    <w:p w:rsidR="00543930" w:rsidRDefault="00543930" w:rsidP="00C3428F"/>
    <w:p w:rsidR="00F07678" w:rsidRDefault="00F07678" w:rsidP="00F07678">
      <w:pPr>
        <w:pStyle w:val="ListParagraph"/>
        <w:numPr>
          <w:ilvl w:val="0"/>
          <w:numId w:val="1"/>
        </w:numPr>
      </w:pPr>
      <w:r>
        <w:t xml:space="preserve">Find the </w:t>
      </w:r>
      <w:r w:rsidR="0028392F">
        <w:t xml:space="preserve">values of </w:t>
      </w:r>
      <w:r w:rsidR="0028392F">
        <w:rPr>
          <w:i/>
        </w:rPr>
        <w:t>k</w:t>
      </w:r>
      <w:r w:rsidR="0028392F">
        <w:t xml:space="preserve"> when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2k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28392F">
        <w:rPr>
          <w:rFonts w:eastAsiaTheme="minorEastAsia"/>
        </w:rPr>
        <w:t xml:space="preserve"> has only one repeated real root.</w:t>
      </w:r>
    </w:p>
    <w:p w:rsidR="00F07678" w:rsidRDefault="00F07678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C3428F"/>
    <w:p w:rsidR="00543930" w:rsidRDefault="00543930" w:rsidP="00543930">
      <w:pPr>
        <w:pStyle w:val="NoSpacing"/>
      </w:pPr>
    </w:p>
    <w:p w:rsidR="00F07678" w:rsidRDefault="00F07678" w:rsidP="00C3428F"/>
    <w:p w:rsidR="00BC60B4" w:rsidRDefault="00C3428F" w:rsidP="00C3428F">
      <w:pPr>
        <w:pStyle w:val="ListParagraph"/>
        <w:numPr>
          <w:ilvl w:val="0"/>
          <w:numId w:val="1"/>
        </w:numPr>
      </w:pPr>
      <w:r>
        <w:t>A school group paid $180 to book a laser tag facility for 2 hours.  At the last minute, six additional students came.  This reduced the cost per person by $1.50.  How many students went to the laser tag facility?</w:t>
      </w:r>
    </w:p>
    <w:p w:rsidR="00C3428F" w:rsidRPr="00BC60B4" w:rsidRDefault="00BC60B4" w:rsidP="00BC60B4">
      <w:pPr>
        <w:pStyle w:val="ListParagraph"/>
        <w:rPr>
          <w:b/>
        </w:rPr>
      </w:pPr>
      <w:r>
        <w:rPr>
          <w:b/>
        </w:rPr>
        <w:t>[</w:t>
      </w:r>
      <w:r w:rsidRPr="00BC60B4">
        <w:rPr>
          <w:b/>
        </w:rPr>
        <w:t xml:space="preserve">HINT: </w:t>
      </w:r>
      <w:r w:rsidR="00C3428F" w:rsidRPr="00BC60B4">
        <w:rPr>
          <w:b/>
        </w:rPr>
        <w:t>There are two unknowns: (x) the number of students and (y) the cost per person.  Create two different equations relating x, y, and $180 – one of the original group and one with the changed group.  Then use substitution to create a single equation and solve for x.</w:t>
      </w:r>
      <w:r>
        <w:rPr>
          <w:b/>
        </w:rPr>
        <w:t>]</w:t>
      </w:r>
    </w:p>
    <w:p w:rsidR="00C3428F" w:rsidRDefault="00C3428F" w:rsidP="00914A9F">
      <w:pPr>
        <w:tabs>
          <w:tab w:val="right" w:pos="10800"/>
        </w:tabs>
      </w:pPr>
    </w:p>
    <w:p w:rsidR="00914A9F" w:rsidRDefault="00914A9F" w:rsidP="00914A9F">
      <w:pPr>
        <w:tabs>
          <w:tab w:val="right" w:pos="10800"/>
        </w:tabs>
      </w:pPr>
    </w:p>
    <w:p w:rsidR="00914A9F" w:rsidRDefault="00914A9F" w:rsidP="00C3428F">
      <w:pPr>
        <w:pStyle w:val="ListParagraph"/>
        <w:tabs>
          <w:tab w:val="right" w:pos="10800"/>
        </w:tabs>
      </w:pPr>
    </w:p>
    <w:sectPr w:rsidR="00914A9F" w:rsidSect="00914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FF" w:rsidRDefault="005C28FF" w:rsidP="00914A9F">
      <w:pPr>
        <w:spacing w:after="0" w:line="240" w:lineRule="auto"/>
      </w:pPr>
      <w:r>
        <w:separator/>
      </w:r>
    </w:p>
  </w:endnote>
  <w:endnote w:type="continuationSeparator" w:id="0">
    <w:p w:rsidR="005C28FF" w:rsidRDefault="005C28FF" w:rsidP="0091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FF" w:rsidRDefault="005C28FF" w:rsidP="00914A9F">
      <w:pPr>
        <w:spacing w:after="0" w:line="240" w:lineRule="auto"/>
      </w:pPr>
      <w:r>
        <w:separator/>
      </w:r>
    </w:p>
  </w:footnote>
  <w:footnote w:type="continuationSeparator" w:id="0">
    <w:p w:rsidR="005C28FF" w:rsidRDefault="005C28FF" w:rsidP="0091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2D4E"/>
    <w:multiLevelType w:val="hybridMultilevel"/>
    <w:tmpl w:val="EA32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42F452">
      <w:start w:val="1"/>
      <w:numFmt w:val="none"/>
      <w:lvlText w:val="4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790"/>
    <w:multiLevelType w:val="hybridMultilevel"/>
    <w:tmpl w:val="E836215E"/>
    <w:lvl w:ilvl="0" w:tplc="E410D6AA">
      <w:start w:val="1"/>
      <w:numFmt w:val="lowerLetter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5003"/>
    <w:multiLevelType w:val="hybridMultilevel"/>
    <w:tmpl w:val="D27C8126"/>
    <w:lvl w:ilvl="0" w:tplc="9E189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F"/>
    <w:rsid w:val="00034D9E"/>
    <w:rsid w:val="0028392F"/>
    <w:rsid w:val="0045243F"/>
    <w:rsid w:val="00543930"/>
    <w:rsid w:val="00590137"/>
    <w:rsid w:val="005C28FF"/>
    <w:rsid w:val="005F2665"/>
    <w:rsid w:val="0064138B"/>
    <w:rsid w:val="007331F8"/>
    <w:rsid w:val="008F6486"/>
    <w:rsid w:val="00914A9F"/>
    <w:rsid w:val="00BC60B4"/>
    <w:rsid w:val="00BF4252"/>
    <w:rsid w:val="00C3428F"/>
    <w:rsid w:val="00E675A8"/>
    <w:rsid w:val="00F07678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21DC"/>
  <w15:docId w15:val="{835CABB5-9CD3-40C9-B70B-E336D65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9F"/>
  </w:style>
  <w:style w:type="paragraph" w:styleId="Footer">
    <w:name w:val="footer"/>
    <w:basedOn w:val="Normal"/>
    <w:link w:val="FooterChar"/>
    <w:uiPriority w:val="99"/>
    <w:unhideWhenUsed/>
    <w:rsid w:val="0091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9F"/>
  </w:style>
  <w:style w:type="paragraph" w:styleId="NoSpacing">
    <w:name w:val="No Spacing"/>
    <w:uiPriority w:val="1"/>
    <w:qFormat/>
    <w:rsid w:val="00914A9F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14A9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Piersma</dc:creator>
  <cp:lastModifiedBy>Jeanne Dobson</cp:lastModifiedBy>
  <cp:revision>2</cp:revision>
  <cp:lastPrinted>2017-11-09T13:50:00Z</cp:lastPrinted>
  <dcterms:created xsi:type="dcterms:W3CDTF">2017-11-09T14:22:00Z</dcterms:created>
  <dcterms:modified xsi:type="dcterms:W3CDTF">2017-11-09T14:22:00Z</dcterms:modified>
</cp:coreProperties>
</file>